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A22AA30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E27140" w:rsidRPr="00E27140">
        <w:rPr>
          <w:noProof/>
        </w:rPr>
        <w:t xml:space="preserve">10044421 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E1E1BC4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E27140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477C9E">
        <w:t>120.000,00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EBE8A16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477C9E">
        <w:t>7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57AA57C4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477C9E">
        <w:rPr>
          <w:b w:val="0"/>
          <w:bCs w:val="0"/>
        </w:rPr>
        <w:t>10.000,00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6F30324F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477C9E">
        <w:rPr>
          <w:b w:val="0"/>
        </w:rPr>
        <w:t>2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037788" w:rsidRPr="00037788">
        <w:rPr>
          <w:b w:val="0"/>
        </w:rPr>
        <w:t>water and wastewater utility management, tariff development, cost recovery and financial modelling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4DC4BF8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477C9E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037788">
        <w:rPr>
          <w:b w:val="0"/>
        </w:rPr>
        <w:t>Ukraine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8675" w14:textId="77777777" w:rsidR="005E33C2" w:rsidRDefault="005E33C2" w:rsidP="00A637D0">
      <w:r>
        <w:separator/>
      </w:r>
    </w:p>
  </w:endnote>
  <w:endnote w:type="continuationSeparator" w:id="0">
    <w:p w14:paraId="74721D55" w14:textId="77777777" w:rsidR="005E33C2" w:rsidRDefault="005E33C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455D" w14:textId="77777777" w:rsidR="005E33C2" w:rsidRDefault="005E33C2" w:rsidP="00A637D0">
      <w:r>
        <w:separator/>
      </w:r>
    </w:p>
  </w:footnote>
  <w:footnote w:type="continuationSeparator" w:id="0">
    <w:p w14:paraId="337CBB87" w14:textId="77777777" w:rsidR="005E33C2" w:rsidRDefault="005E33C2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5E33C2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5E33C2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5E33C2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37788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77C9E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33C2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25F4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0B9F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07253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A0B9F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1765</Words>
  <Characters>11125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Scholz, Stefan GIZ</cp:lastModifiedBy>
  <cp:revision>5</cp:revision>
  <cp:lastPrinted>2018-02-16T12:47:00Z</cp:lastPrinted>
  <dcterms:created xsi:type="dcterms:W3CDTF">2026-09-15T11:30:00Z</dcterms:created>
  <dcterms:modified xsi:type="dcterms:W3CDTF">2026-09-15T11:32:00Z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